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318" w:type="dxa"/>
        <w:tblLook w:val="04A0"/>
      </w:tblPr>
      <w:tblGrid>
        <w:gridCol w:w="1132"/>
        <w:gridCol w:w="1217"/>
        <w:gridCol w:w="2742"/>
        <w:gridCol w:w="4798"/>
      </w:tblGrid>
      <w:tr w:rsidR="00F57F42" w:rsidRPr="00150143" w:rsidTr="00150143">
        <w:tc>
          <w:tcPr>
            <w:tcW w:w="1606" w:type="dxa"/>
          </w:tcPr>
          <w:p w:rsidR="00F57F42" w:rsidRPr="00150143" w:rsidRDefault="00F5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Класс, дата</w:t>
            </w:r>
          </w:p>
        </w:tc>
        <w:tc>
          <w:tcPr>
            <w:tcW w:w="1928" w:type="dxa"/>
          </w:tcPr>
          <w:p w:rsidR="00F57F42" w:rsidRPr="00150143" w:rsidRDefault="00F5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425" w:type="dxa"/>
          </w:tcPr>
          <w:p w:rsidR="00F57F42" w:rsidRPr="00150143" w:rsidRDefault="00F5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930" w:type="dxa"/>
          </w:tcPr>
          <w:p w:rsidR="00F57F42" w:rsidRPr="00150143" w:rsidRDefault="00F57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F57F42" w:rsidRPr="00150143" w:rsidTr="00150143">
        <w:tc>
          <w:tcPr>
            <w:tcW w:w="1606" w:type="dxa"/>
          </w:tcPr>
          <w:p w:rsidR="00F57F42" w:rsidRPr="00150143" w:rsidRDefault="00A8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1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324DD6" w:rsidRPr="00150143">
              <w:rPr>
                <w:rFonts w:ascii="Times New Roman" w:hAnsi="Times New Roman" w:cs="Times New Roman"/>
                <w:sz w:val="24"/>
                <w:szCs w:val="24"/>
              </w:rPr>
              <w:t xml:space="preserve"> «б</w:t>
            </w:r>
            <w:r w:rsidR="00244BD5">
              <w:rPr>
                <w:rFonts w:ascii="Times New Roman" w:hAnsi="Times New Roman" w:cs="Times New Roman"/>
                <w:sz w:val="24"/>
                <w:szCs w:val="24"/>
              </w:rPr>
              <w:t>», 20</w:t>
            </w:r>
            <w:r w:rsidR="00F57F42" w:rsidRPr="00150143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</w:tc>
        <w:tc>
          <w:tcPr>
            <w:tcW w:w="1928" w:type="dxa"/>
          </w:tcPr>
          <w:p w:rsidR="00A854EF" w:rsidRPr="00150143" w:rsidRDefault="00244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4425" w:type="dxa"/>
          </w:tcPr>
          <w:p w:rsidR="00E479FA" w:rsidRPr="0016382B" w:rsidRDefault="00E479FA" w:rsidP="00E47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Текст Аксёновой</w:t>
            </w:r>
          </w:p>
          <w:p w:rsidR="00E479FA" w:rsidRPr="0016382B" w:rsidRDefault="00E479FA" w:rsidP="00E47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82B">
              <w:rPr>
                <w:rFonts w:ascii="Times New Roman" w:hAnsi="Times New Roman" w:cs="Times New Roman"/>
                <w:sz w:val="24"/>
                <w:szCs w:val="24"/>
              </w:rPr>
              <w:t>https://saharina.ru/articles/oge-reasoning-text-aksenovoy-n.</w:t>
            </w:r>
            <w:bookmarkStart w:id="0" w:name="_GoBack"/>
            <w:bookmarkEnd w:id="0"/>
          </w:p>
          <w:p w:rsidR="00F57F42" w:rsidRPr="00150143" w:rsidRDefault="00F57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324DD6" w:rsidRPr="00150143" w:rsidRDefault="00E47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в формате ОГЭ</w:t>
            </w:r>
          </w:p>
        </w:tc>
      </w:tr>
      <w:tr w:rsidR="00F57F42" w:rsidRPr="00150143" w:rsidTr="00150143">
        <w:tc>
          <w:tcPr>
            <w:tcW w:w="1606" w:type="dxa"/>
          </w:tcPr>
          <w:p w:rsidR="00F57F42" w:rsidRPr="00150143" w:rsidRDefault="00F57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F57F42" w:rsidRPr="00150143" w:rsidRDefault="00244BD5" w:rsidP="00A854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425" w:type="dxa"/>
          </w:tcPr>
          <w:p w:rsidR="00F57F42" w:rsidRPr="00150143" w:rsidRDefault="00244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М.Ю. Лермонтов. Тема назначения поэта и поэзии</w:t>
            </w:r>
          </w:p>
        </w:tc>
        <w:tc>
          <w:tcPr>
            <w:tcW w:w="1930" w:type="dxa"/>
          </w:tcPr>
          <w:p w:rsidR="00F57F42" w:rsidRPr="00150143" w:rsidRDefault="00244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327-345 анализ стихотворения по выбо</w:t>
            </w:r>
            <w:r w:rsidR="00FE7B9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F57F42" w:rsidRPr="00150143" w:rsidTr="00150143">
        <w:tc>
          <w:tcPr>
            <w:tcW w:w="1606" w:type="dxa"/>
          </w:tcPr>
          <w:p w:rsidR="00F57F42" w:rsidRPr="00150143" w:rsidRDefault="00F57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F57F42" w:rsidRPr="00150143" w:rsidRDefault="00244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425" w:type="dxa"/>
          </w:tcPr>
          <w:p w:rsidR="00F57F42" w:rsidRPr="00150143" w:rsidRDefault="00244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Уравнения и неравенства</w:t>
            </w:r>
          </w:p>
        </w:tc>
        <w:tc>
          <w:tcPr>
            <w:tcW w:w="1930" w:type="dxa"/>
          </w:tcPr>
          <w:p w:rsidR="00324DD6" w:rsidRPr="00150143" w:rsidRDefault="002312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44BD5" w:rsidRPr="00244B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https://math-oge.sdamgia.ru/test?id=75697343&amp;nt=True&amp;pub=False</w:t>
              </w:r>
            </w:hyperlink>
          </w:p>
        </w:tc>
      </w:tr>
      <w:tr w:rsidR="00F57F42" w:rsidRPr="00150143" w:rsidTr="00150143">
        <w:tc>
          <w:tcPr>
            <w:tcW w:w="1606" w:type="dxa"/>
          </w:tcPr>
          <w:p w:rsidR="00F57F42" w:rsidRPr="00150143" w:rsidRDefault="00F57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F57F42" w:rsidRPr="00150143" w:rsidRDefault="00244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425" w:type="dxa"/>
          </w:tcPr>
          <w:p w:rsidR="00F57F42" w:rsidRPr="00150143" w:rsidRDefault="00244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</w:t>
            </w:r>
          </w:p>
        </w:tc>
        <w:tc>
          <w:tcPr>
            <w:tcW w:w="1930" w:type="dxa"/>
          </w:tcPr>
          <w:p w:rsidR="00F57F42" w:rsidRPr="00150143" w:rsidRDefault="00244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1, перенести в тетрадь схему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14, выписать термины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12, вопросы и задания  1-2</w:t>
            </w:r>
          </w:p>
        </w:tc>
      </w:tr>
      <w:tr w:rsidR="00A854EF" w:rsidRPr="00150143" w:rsidTr="00150143">
        <w:tc>
          <w:tcPr>
            <w:tcW w:w="1606" w:type="dxa"/>
          </w:tcPr>
          <w:p w:rsidR="00A854EF" w:rsidRPr="00150143" w:rsidRDefault="00A85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A854EF" w:rsidRPr="00150143" w:rsidRDefault="00244B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425" w:type="dxa"/>
          </w:tcPr>
          <w:p w:rsidR="00A854EF" w:rsidRPr="00150143" w:rsidRDefault="002E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Хлороводород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Соляная кислота: Свойства, получение и применение</w:t>
            </w:r>
          </w:p>
        </w:tc>
        <w:tc>
          <w:tcPr>
            <w:tcW w:w="1930" w:type="dxa"/>
          </w:tcPr>
          <w:p w:rsidR="00A854EF" w:rsidRPr="00150143" w:rsidRDefault="002E05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23, № 4</w:t>
            </w:r>
          </w:p>
        </w:tc>
      </w:tr>
      <w:tr w:rsidR="00150143" w:rsidRPr="00150143" w:rsidTr="00150143">
        <w:tc>
          <w:tcPr>
            <w:tcW w:w="1606" w:type="dxa"/>
          </w:tcPr>
          <w:p w:rsidR="00150143" w:rsidRPr="00150143" w:rsidRDefault="0015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150143" w:rsidRPr="00150143" w:rsidRDefault="0015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5" w:type="dxa"/>
          </w:tcPr>
          <w:p w:rsidR="00150143" w:rsidRPr="00150143" w:rsidRDefault="0015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150143" w:rsidRPr="00150143" w:rsidRDefault="00150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17EE" w:rsidRDefault="00E479FA"/>
    <w:p w:rsidR="0024347B" w:rsidRDefault="0024347B"/>
    <w:p w:rsidR="008149BF" w:rsidRDefault="008149BF"/>
    <w:p w:rsidR="008149BF" w:rsidRDefault="008149BF"/>
    <w:p w:rsidR="008149BF" w:rsidRDefault="008149BF"/>
    <w:sectPr w:rsidR="008149BF" w:rsidSect="00892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C27"/>
    <w:rsid w:val="00150143"/>
    <w:rsid w:val="00186F4B"/>
    <w:rsid w:val="001C7D23"/>
    <w:rsid w:val="0023126E"/>
    <w:rsid w:val="0024347B"/>
    <w:rsid w:val="00244BD5"/>
    <w:rsid w:val="00265C27"/>
    <w:rsid w:val="002E0530"/>
    <w:rsid w:val="00324DD6"/>
    <w:rsid w:val="0059710C"/>
    <w:rsid w:val="00787F8A"/>
    <w:rsid w:val="008149BF"/>
    <w:rsid w:val="0089230D"/>
    <w:rsid w:val="00A63626"/>
    <w:rsid w:val="00A854EF"/>
    <w:rsid w:val="00AB5B19"/>
    <w:rsid w:val="00CE5DB2"/>
    <w:rsid w:val="00E479FA"/>
    <w:rsid w:val="00F57F42"/>
    <w:rsid w:val="00FE7B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7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50143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50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2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math-oge.sdamgia.ru/test?id=75697343&amp;nt=True&amp;pub=Fal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8C62B-3C24-44BF-8302-5202C64E0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2026-01-19T05:38:00Z</dcterms:created>
  <dcterms:modified xsi:type="dcterms:W3CDTF">2026-01-20T02:50:00Z</dcterms:modified>
</cp:coreProperties>
</file>